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方正黑体简体" w:eastAsia="方正黑体简体" w:cs="方正黑体简体"/>
          <w:color w:val="auto"/>
          <w:sz w:val="28"/>
          <w:szCs w:val="28"/>
          <w:lang w:val="en-US" w:eastAsia="zh-CN" w:bidi="ar-SA"/>
        </w:rPr>
      </w:pPr>
      <w:r>
        <w:rPr>
          <w:rFonts w:hint="eastAsia" w:ascii="方正黑体简体" w:eastAsia="方正黑体简体" w:cs="方正黑体简体"/>
          <w:color w:val="auto"/>
          <w:sz w:val="28"/>
          <w:szCs w:val="28"/>
          <w:lang w:val="en-US" w:eastAsia="zh-CN" w:bidi="ar-SA"/>
        </w:rPr>
        <w:t>附件2</w:t>
      </w:r>
    </w:p>
    <w:p>
      <w:pPr>
        <w:pStyle w:val="3"/>
        <w:keepNext w:val="0"/>
        <w:keepLines w:val="0"/>
        <w:pageBreakBefore w:val="0"/>
        <w:widowControl w:val="0"/>
        <w:spacing w:after="156" w:afterLines="50"/>
        <w:ind w:left="1678"/>
        <w:rPr>
          <w:rFonts w:hint="default"/>
        </w:rPr>
      </w:pPr>
      <w:r>
        <w:rPr>
          <w:rFonts w:hint="eastAsia" w:ascii="方正小标宋简体" w:eastAsia="方正小标宋简体" w:cs="方正小标宋简体"/>
          <w:color w:val="auto"/>
          <w:kern w:val="0"/>
          <w:sz w:val="40"/>
          <w:szCs w:val="40"/>
          <w:u w:val="none"/>
          <w:lang w:val="en-US" w:eastAsia="zh-CN" w:bidi="ar"/>
        </w:rPr>
        <w:t>巴中发展控股集团有限公司招聘工作人员面试人员一览表</w:t>
      </w:r>
    </w:p>
    <w:tbl>
      <w:tblPr>
        <w:tblStyle w:val="5"/>
        <w:tblW w:w="130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1"/>
        <w:gridCol w:w="1797"/>
        <w:gridCol w:w="1411"/>
        <w:gridCol w:w="2887"/>
        <w:gridCol w:w="2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eastAsia="方正黑体简体" w:cs="Times New Roman"/>
                <w:color w:val="auto"/>
                <w:sz w:val="24"/>
                <w:u w:val="none"/>
                <w:lang w:bidi="ar-SA"/>
              </w:rPr>
            </w:pPr>
            <w:r>
              <w:rPr>
                <w:rFonts w:hint="eastAsia" w:ascii="方正黑体简体" w:eastAsia="方正黑体简体" w:cs="Times New Roman"/>
                <w:color w:val="auto"/>
                <w:sz w:val="24"/>
                <w:u w:val="none"/>
                <w:lang w:bidi="ar-SA"/>
              </w:rPr>
              <w:t>招聘单位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eastAsia="方正黑体简体" w:cs="方正黑体简体"/>
                <w:color w:val="auto"/>
                <w:sz w:val="24"/>
                <w:u w:val="none"/>
                <w:lang w:bidi="ar-SA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kern w:val="0"/>
                <w:sz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eastAsia="方正黑体简体" w:cs="Times New Roman"/>
                <w:color w:val="auto"/>
                <w:sz w:val="24"/>
                <w:u w:val="none"/>
                <w:lang w:bidi="ar-SA"/>
              </w:rPr>
            </w:pPr>
            <w:r>
              <w:rPr>
                <w:rStyle w:val="7"/>
                <w:rFonts w:hint="eastAsia" w:ascii="方正黑体简体" w:eastAsia="方正黑体简体"/>
                <w:color w:val="auto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eastAsia="方正黑体简体" w:cs="方正黑体简体"/>
                <w:color w:val="auto"/>
                <w:sz w:val="24"/>
                <w:u w:val="none"/>
                <w:lang w:bidi="ar-SA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kern w:val="0"/>
                <w:sz w:val="24"/>
                <w:u w:val="none"/>
                <w:lang w:val="en-US" w:eastAsia="zh-CN" w:bidi="ar"/>
              </w:rPr>
              <w:t>面试人员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eastAsia="方正黑体简体" w:cs="方正黑体简体"/>
                <w:color w:val="auto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kern w:val="0"/>
                <w:sz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413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简体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/>
                <w:color w:val="000000"/>
                <w:kern w:val="2"/>
                <w:sz w:val="24"/>
                <w:lang w:val="en-US" w:eastAsia="zh-CN" w:bidi="ar-SA"/>
              </w:rPr>
              <w:t>巴中</w:t>
            </w: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4"/>
                <w:lang w:val="en-US" w:eastAsia="zh-CN" w:bidi="ar-SA"/>
              </w:rPr>
              <w:t>发展控股集团有限公司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简体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4"/>
                <w:lang w:val="en-US" w:eastAsia="zh-CN" w:bidi="ar-SA"/>
              </w:rPr>
              <w:t>文秘会务专员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  <w:t>李依宁、杨康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  <w:t>资格初审合格人员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1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简体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4"/>
                <w:lang w:val="en-US" w:eastAsia="zh-CN" w:bidi="ar-SA"/>
              </w:rPr>
              <w:t>党建专员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  <w:t>邓锐、</w:t>
            </w:r>
            <w:r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  <w:t>侯</w:t>
            </w:r>
            <w:r>
              <w:rPr>
                <w:rFonts w:hint="eastAsia"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  <w:t>郑刚、岳洹竹、杨焯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  <w:t>资格初审合格人员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lang w:val="en-US" w:eastAsia="zh-CN" w:bidi="ar-SA"/>
              </w:rPr>
              <w:t>巴中市鑫汇金融服务有限公司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  <w:t>业务专员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  <w:t>2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  <w:t>张跃潭、谷继森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  <w:t>资格初审合格人员，仅2人通过资格初审，先招聘1人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4"/>
                <w:lang w:val="en-US" w:eastAsia="zh-CN" w:bidi="ar-SA"/>
              </w:rPr>
              <w:t>巴中两山生态资源资产经营有限公司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  <w:t>项目专员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  <w:t>2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  <w:t>钟啸虎、梁富祥、邓亚梅、罗怡、郑义、周磊、全科伟、王柏林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  <w:t>资格初审合格人员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lang w:val="en-US" w:eastAsia="zh-CN" w:bidi="ar-SA"/>
              </w:rPr>
              <w:t>巴中川陕革命老区振兴发展基金管理有限公司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lang w:val="en-US" w:eastAsia="zh-CN" w:bidi="ar-SA"/>
              </w:rPr>
              <w:t>财务经理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lang w:val="en-US" w:eastAsia="zh-CN" w:bidi="ar-SA"/>
              </w:rPr>
              <w:t>（非管理岗）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  <w:t>杨玲、景超琼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  <w:t>资格初审合格人员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B13D0"/>
    <w:rsid w:val="07BB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200" w:firstLineChars="200"/>
    </w:p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41"/>
    <w:basedOn w:val="6"/>
    <w:qFormat/>
    <w:uiPriority w:val="0"/>
    <w:rPr>
      <w:rFonts w:ascii="宋体" w:eastAsia="宋体" w:cs="宋体"/>
      <w:color w:val="000000"/>
      <w:sz w:val="28"/>
      <w:szCs w:val="28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2023-08-28T08:13:00Z</dcterms:created>
  <dc:creator>Lenovo</dc:creator>
  <cp:lastModifiedBy>Lenovo</cp:lastModifiedBy>
  <dcterms:modified xsi:type="dcterms:W3CDTF">2023-08-28T08:14:54Z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